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57F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附件四：</w:t>
      </w:r>
    </w:p>
    <w:p w14:paraId="75F382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企业参加10月16日“北斗与智能时空”</w:t>
      </w:r>
    </w:p>
    <w:p w14:paraId="760C77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学术交流活动人员报名名单</w:t>
      </w:r>
    </w:p>
    <w:p w14:paraId="221366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44"/>
        <w:gridCol w:w="4695"/>
        <w:gridCol w:w="2183"/>
      </w:tblGrid>
      <w:tr w14:paraId="4341E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4" w:type="dxa"/>
          </w:tcPr>
          <w:p w14:paraId="20714F04"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695" w:type="dxa"/>
          </w:tcPr>
          <w:p w14:paraId="56CFE4D6">
            <w:pPr>
              <w:jc w:val="center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83" w:type="dxa"/>
          </w:tcPr>
          <w:p w14:paraId="5F710D7D">
            <w:pPr>
              <w:jc w:val="center"/>
              <w:rPr>
                <w:rFonts w:hint="default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联系方法</w:t>
            </w:r>
          </w:p>
        </w:tc>
      </w:tr>
      <w:tr w14:paraId="4AB8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4" w:type="dxa"/>
          </w:tcPr>
          <w:p w14:paraId="16F32A3A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695" w:type="dxa"/>
          </w:tcPr>
          <w:p w14:paraId="7B225827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3E7B6335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65EC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4" w:type="dxa"/>
          </w:tcPr>
          <w:p w14:paraId="079E4111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695" w:type="dxa"/>
          </w:tcPr>
          <w:p w14:paraId="72CF45D1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70E6A87C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660BE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4" w:type="dxa"/>
          </w:tcPr>
          <w:p w14:paraId="51BF598B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695" w:type="dxa"/>
          </w:tcPr>
          <w:p w14:paraId="0FE14FC8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6F22E83A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088D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4" w:type="dxa"/>
          </w:tcPr>
          <w:p w14:paraId="3E897B51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695" w:type="dxa"/>
          </w:tcPr>
          <w:p w14:paraId="16575D9D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1E4D1130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5C53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4" w:type="dxa"/>
          </w:tcPr>
          <w:p w14:paraId="316D8674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695" w:type="dxa"/>
          </w:tcPr>
          <w:p w14:paraId="425B90E5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5BDD528B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235AA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4" w:type="dxa"/>
          </w:tcPr>
          <w:p w14:paraId="7C4941F2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695" w:type="dxa"/>
          </w:tcPr>
          <w:p w14:paraId="57CBD19E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26ED6EFF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09F6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4" w:type="dxa"/>
          </w:tcPr>
          <w:p w14:paraId="2F66B719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695" w:type="dxa"/>
          </w:tcPr>
          <w:p w14:paraId="4F3181E5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124323FF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2C4E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4" w:type="dxa"/>
          </w:tcPr>
          <w:p w14:paraId="5C5EE7E8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695" w:type="dxa"/>
          </w:tcPr>
          <w:p w14:paraId="04894FA7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218E2FE6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57C97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4" w:type="dxa"/>
          </w:tcPr>
          <w:p w14:paraId="79B3E4E1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695" w:type="dxa"/>
          </w:tcPr>
          <w:p w14:paraId="2A5C2C28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214CE26B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078C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44" w:type="dxa"/>
          </w:tcPr>
          <w:p w14:paraId="74F62E56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695" w:type="dxa"/>
          </w:tcPr>
          <w:p w14:paraId="723543C7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</w:tcPr>
          <w:p w14:paraId="499543AC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 w14:paraId="68AD55F7">
      <w:pPr>
        <w:pStyle w:val="2"/>
        <w:ind w:left="0" w:leftChars="0" w:firstLine="0" w:firstLineChars="0"/>
        <w:rPr>
          <w:b/>
          <w:bCs/>
          <w:sz w:val="32"/>
          <w:szCs w:val="32"/>
        </w:rPr>
      </w:pPr>
    </w:p>
    <w:p w14:paraId="3B923018">
      <w:pPr>
        <w:pStyle w:val="2"/>
        <w:ind w:left="0" w:leftChars="0" w:firstLine="0" w:firstLineChars="0"/>
        <w:rPr>
          <w:b/>
          <w:bCs/>
          <w:sz w:val="32"/>
          <w:szCs w:val="32"/>
        </w:rPr>
      </w:pPr>
    </w:p>
    <w:p w14:paraId="31393EF6">
      <w:pPr>
        <w:pStyle w:val="2"/>
        <w:ind w:firstLine="2249" w:firstLineChars="7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企业名称：             </w:t>
      </w:r>
    </w:p>
    <w:p w14:paraId="052643CC">
      <w:pPr>
        <w:pStyle w:val="2"/>
        <w:ind w:firstLine="4480" w:firstLineChars="140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（盖章）</w:t>
      </w:r>
    </w:p>
    <w:p w14:paraId="53685B14">
      <w:pPr>
        <w:pStyle w:val="2"/>
        <w:ind w:firstLine="3840" w:firstLineChars="12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2024年9月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ZDRmZDg2NGJiNTgxYWI1MWFmNTI4ZmU2NDU5MDIifQ=="/>
  </w:docVars>
  <w:rsids>
    <w:rsidRoot w:val="78F54515"/>
    <w:rsid w:val="54EB0FDD"/>
    <w:rsid w:val="78F5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2024-09-23T02:45:00Z</dcterms:created>
  <dc:creator>秋水长天</dc:creator>
  <cp:lastModifiedBy>秋水长天</cp:lastModifiedBy>
  <dcterms:modified xsi:type="dcterms:W3CDTF">2024-09-23T02:54:33Z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4D675525F0924003B0B5A98C15460073_11</vt:lpwstr>
  </property>
</Properties>
</file>